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FC" w:rsidRPr="00A41243" w:rsidRDefault="00A32782" w:rsidP="00A41243">
      <w:pPr>
        <w:spacing w:afterLines="60" w:line="240" w:lineRule="auto"/>
        <w:ind w:left="-851" w:right="-142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A41243">
        <w:rPr>
          <w:rFonts w:ascii="Times New Roman" w:hAnsi="Times New Roman" w:cs="Times New Roman"/>
          <w:color w:val="000000" w:themeColor="text1"/>
          <w:sz w:val="36"/>
          <w:szCs w:val="36"/>
        </w:rPr>
        <w:t>3.1 Философия Милетской школы</w:t>
      </w:r>
    </w:p>
    <w:p w:rsidR="008C5C5C" w:rsidRPr="00A41243" w:rsidRDefault="00A41243" w:rsidP="00A41243">
      <w:pPr>
        <w:spacing w:afterLines="60" w:line="240" w:lineRule="auto"/>
        <w:ind w:left="-851" w:right="-143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32782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Представителями Милетской школы (по названию города в И</w:t>
      </w:r>
      <w:r w:rsidR="00A32782" w:rsidRPr="00A41243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</w:t>
      </w:r>
      <w:r w:rsidR="00A32782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нии) являются Фалес, Анаксимандр и Анаксимен. </w:t>
      </w:r>
      <w:r w:rsidR="008C5C5C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Предметом философии милетской школы является проблема единого первоначала. </w:t>
      </w:r>
      <w:r w:rsidR="008C5C5C" w:rsidRPr="00A4124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Взаимопревращения веществ свидетельствуют, что за видимым многообразием воспринимаемого мира скрывается единое первоначало. </w:t>
      </w:r>
    </w:p>
    <w:p w:rsidR="008C5C5C" w:rsidRPr="00A41243" w:rsidRDefault="008C5C5C" w:rsidP="00A41243">
      <w:pPr>
        <w:spacing w:afterLines="60" w:line="240" w:lineRule="auto"/>
        <w:ind w:left="-851" w:right="-143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4124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Аристотели писал: «большинство первых философов считало началом то, из чего состоят все вещи, из чего как первого они возникают и во что как в последнее они, погибая, превращаются, причём сущность хотя и остаётся, но изменяется в своих проявлениях, – это они считают элементом и началом вещей. И потому они полагают, что ничто не возникает и не исчезает; &lt;...&gt; ибо должно быть некоторое естество – или одно, или больше одного, откуда возникает всё остальное, в то время как само это естество сохраняется.</w:t>
      </w:r>
    </w:p>
    <w:p w:rsidR="00A32782" w:rsidRPr="00A41243" w:rsidRDefault="00A32782" w:rsidP="00A41243">
      <w:pPr>
        <w:spacing w:afterLines="60" w:line="240" w:lineRule="auto"/>
        <w:ind w:left="-851" w:right="-14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>Фал</w:t>
      </w:r>
      <w:r w:rsidRPr="00A41243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</w:t>
      </w:r>
      <w:r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>с (640-562)</w:t>
      </w:r>
      <w:r w:rsidR="008C5C5C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нам известны его мысли не прямым образом, а только в передаче через устную традицию. Термин «архе» в значении «первопричина, первоначало», возможно, был введен его учеником Анаксимандром. Все же мы находим у Фалес </w:t>
      </w:r>
      <w:r w:rsidR="00E5479C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отчетливое понимание того, что в основе бытия есть некая константа, нечто, не подверженное изменениям. По мнению Фалеса, вода есть начало всего. «Семена и зерна всего сущего имеют влажную природу. По-этому высыхание всего есть смерть. Жизнь-влага, водначя стихия, значит, все происходит из воды, начинается в воде и в ней заканчивается». Для Фалеса главной характеристикой воды была текучесть , в значении изменчивости она предполагает противоположное свойство-крепость и неизменность. Так же Фалес говорил, что «все полно богов», что означало, что жизнь первична, что все одушевлено, что все связано первоначалом. </w:t>
      </w:r>
    </w:p>
    <w:p w:rsidR="00E5479C" w:rsidRPr="00A41243" w:rsidRDefault="00E5479C" w:rsidP="00A41243">
      <w:pPr>
        <w:spacing w:afterLines="60" w:line="240" w:lineRule="auto"/>
        <w:ind w:left="-851" w:right="-14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Ученик Фалеса Анаксимандр родился в конце 7в. до н.э. Его трактат в прозе «О природе» можно считать первым философским трактатом в прозе. </w:t>
      </w:r>
      <w:r w:rsidR="000E1AD8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Проблематика первоначала углубляется положением, что вода, как и все прочее, производна от бесконечной природы-физиса.  Анаксимандр вводит термин «апейрон», что означает «лишенное границ», то, что количественно и пространственно не определено. Апейрон, будучи беспредельным, дает начало всем вещам. Он обнимает и окружает все, управляет и содержит окруженное путем наложения границ и давая определенность всему, что от него происходит, сосуществует с ним и внутри него. Только апейрон вечен, ибо никем  не сотворен. Анаксимандр говрит</w:t>
      </w:r>
      <w:r w:rsidR="00B676EB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>, что причина возникновения</w:t>
      </w:r>
      <w:r w:rsidR="000E1AD8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вещей</w:t>
      </w:r>
      <w:r w:rsidR="00B676EB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>-неправедность, а причина распада</w:t>
      </w:r>
      <w:r w:rsidR="00B676EB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9811DD"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>искупление такой неправедности(возможно серии противоположностей). У Анаксимандра присутствует идея первоначальной вины и ее искупления, необходимости справедливого равновесия.</w:t>
      </w:r>
    </w:p>
    <w:p w:rsidR="009811DD" w:rsidRPr="00A41243" w:rsidRDefault="009811DD" w:rsidP="00A41243">
      <w:pPr>
        <w:spacing w:afterLines="60" w:line="240" w:lineRule="auto"/>
        <w:ind w:left="-851" w:right="-143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412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ученике Анаксимандра Анаксимене мы знаем как об авторе прозаического сочинения «О природе».  Бесконечное первоначало, по Анаксимену, - это ничем не ограниченная воздушная субстанция. Воздух-самая подвижная среда и лучше других элементов может способствовать превращения других вещей.  </w:t>
      </w:r>
      <w:r w:rsidRPr="00A4124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Сгущаясь и разрежаясь, [воздух] приобретает видимые различия. Так, растекшись до более разреженного состояния, он становится огнём; в среднем состоянии возвращается к [природе] воздуха; по мере сгущения из воз</w:t>
      </w:r>
      <w:r w:rsidR="00A4124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духа путем «валяния» образуется </w:t>
      </w:r>
      <w:r w:rsidRPr="00A4124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облако, сгустившись ещё больше, [он становится] водой, ещё больше – землёй, а достигнув предельной плотности – камнями. </w:t>
      </w:r>
      <w:r w:rsidR="00A41243" w:rsidRPr="00A4124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Меняющееся давление воздушной субстанции дает начало всем вещам.</w:t>
      </w:r>
    </w:p>
    <w:p w:rsidR="00A41243" w:rsidRPr="00A41243" w:rsidRDefault="00A41243" w:rsidP="00A41243">
      <w:pPr>
        <w:spacing w:afterLines="60" w:line="240" w:lineRule="auto"/>
        <w:ind w:left="-851" w:right="-143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4124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Мы видим логическое завершение главной идеи милетских мудрецов. Взаимодействие динамичных сил дает эффект конденсации и разряжения, однако в совершенную гармонию они приходят благодаря особым свойствам первоначала. Милетская мысль становится первой ступенью, понявшей свои задачи философии, ее кульминационный момент совпал с творчеством Анаксимена.</w:t>
      </w:r>
    </w:p>
    <w:sectPr w:rsidR="00A41243" w:rsidRPr="00A41243" w:rsidSect="00A4124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782"/>
    <w:rsid w:val="000E1AD8"/>
    <w:rsid w:val="00365A4B"/>
    <w:rsid w:val="003F78A2"/>
    <w:rsid w:val="0067534D"/>
    <w:rsid w:val="008C5C5C"/>
    <w:rsid w:val="009811DD"/>
    <w:rsid w:val="00A32782"/>
    <w:rsid w:val="00A41243"/>
    <w:rsid w:val="00A60B65"/>
    <w:rsid w:val="00B676EB"/>
    <w:rsid w:val="00DA105B"/>
    <w:rsid w:val="00DA497A"/>
    <w:rsid w:val="00E54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5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2010-06-07T07:27:00Z</dcterms:created>
  <dcterms:modified xsi:type="dcterms:W3CDTF">2010-06-07T08:22:00Z</dcterms:modified>
</cp:coreProperties>
</file>